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校外媒体来校采访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6" w:firstLine="0"/>
        <w:jc w:val="center"/>
        <w:textAlignment w:val="auto"/>
        <w:rPr>
          <w:rFonts w:hint="eastAsia" w:ascii="微软雅黑" w:eastAsia="微软雅黑"/>
          <w:b/>
          <w:sz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                           填报日期：   年   月   日</w:t>
      </w:r>
    </w:p>
    <w:tbl>
      <w:tblPr>
        <w:tblStyle w:val="3"/>
        <w:tblpPr w:leftFromText="180" w:rightFromText="180" w:vertAnchor="text" w:tblpX="12018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both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both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both"/>
              <w:textAlignment w:val="auto"/>
              <w:rPr>
                <w:rFonts w:hint="eastAsia" w:ascii="微软雅黑" w:eastAsia="微软雅黑"/>
                <w:b w:val="0"/>
                <w:bCs/>
                <w:sz w:val="4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02" w:tblpY="240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31"/>
        <w:gridCol w:w="427"/>
        <w:gridCol w:w="1356"/>
        <w:gridCol w:w="624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申请单位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联 系 人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联系人手机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活动名称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活动类型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default" w:ascii="微软雅黑" w:eastAsia="微软雅黑"/>
                <w:b/>
                <w:sz w:val="4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学术报告会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论坛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学术讲座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活动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拟邀请媒体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采访时间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采访地点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拟接受采访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对象及内容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接受采访人员名单及采访内容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 w:bidi="ar-SA"/>
              </w:rPr>
              <w:t>报道拟发布时间及平台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default" w:ascii="微软雅黑" w:eastAsia="微软雅黑"/>
                <w:b/>
                <w:sz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108"/>
              <w:jc w:val="center"/>
              <w:textAlignment w:val="auto"/>
              <w:rPr>
                <w:rFonts w:hint="eastAsia" w:ascii="微软雅黑" w:eastAsia="微软雅黑"/>
                <w:b/>
                <w:sz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签字：（公章）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7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附：采访人员记者证、采访函、介绍信等采访证明材料复印件。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7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7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1.此表一式两份，一份交党委宣传部审批备案，一份本单位留存；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7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2.请随表提交活动相关议程、简介、讲稿等附件材料。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116F"/>
    <w:rsid w:val="187D116F"/>
    <w:rsid w:val="27C02173"/>
    <w:rsid w:val="3283226C"/>
    <w:rsid w:val="693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2021-05-10T02:54:00Z</dcterms:created>
  <dc:creator> 非常好小妞 </dc:creator>
  <cp:lastModifiedBy>Administrator</cp:lastModifiedBy>
  <cp:lastPrinted>2021-10-11T09:01:05Z</cp:lastPrinted>
  <dcterms:modified xsi:type="dcterms:W3CDTF">2021-10-11T09:01:08Z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996F31ECE44A4426A542FDCF27EC1224</vt:lpwstr>
  </property>
</Properties>
</file>